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DFB4" w14:textId="77777777" w:rsidR="00FB1036" w:rsidRDefault="00FB1036" w:rsidP="00FB1036">
      <w:pPr>
        <w:pStyle w:val="Heading1"/>
        <w:rPr>
          <w:rFonts w:eastAsia="Times New Roman"/>
        </w:rPr>
      </w:pPr>
      <w:r>
        <w:rPr>
          <w:rFonts w:eastAsia="Times New Roman"/>
          <w:lang w:val="en"/>
        </w:rPr>
        <w:t xml:space="preserve">Ofgem announces review into the networks’ response to Storm Arwen and secures agreement from companies to provide more compensation for those affected </w:t>
      </w:r>
    </w:p>
    <w:p w14:paraId="59D8F2C7" w14:textId="77777777" w:rsidR="00FB1036" w:rsidRDefault="00FB1036" w:rsidP="00FB1036">
      <w:r>
        <w:rPr>
          <w:lang w:val="en"/>
        </w:rPr>
        <w:t xml:space="preserve">Press release </w:t>
      </w:r>
    </w:p>
    <w:p w14:paraId="72E695D4" w14:textId="77777777" w:rsidR="00FB1036" w:rsidRDefault="00FB1036" w:rsidP="00FB1036">
      <w:pPr>
        <w:pStyle w:val="NormalWeb"/>
      </w:pPr>
      <w:r>
        <w:rPr>
          <w:lang w:val="en"/>
        </w:rPr>
        <w:t>Ofgem has today announced it is launching a review into the impact of Storm Arwen. This will focus on the role of the network companies in maintaining the resilience of the system and their emergency response, including their communications with customers.</w:t>
      </w:r>
    </w:p>
    <w:p w14:paraId="130EE88B" w14:textId="77777777" w:rsidR="00FB1036" w:rsidRDefault="00FB1036" w:rsidP="00FB1036">
      <w:pPr>
        <w:pStyle w:val="NormalWeb"/>
      </w:pPr>
      <w:r>
        <w:rPr>
          <w:lang w:val="en"/>
        </w:rPr>
        <w:t>Recognising that network companies across Britain have faced challenging conditions to restore power and have done so to almost a million people, 10,500 people are still without power in some parts of Scotland and the North of England. As part of this review, Ofgem will establish the facts and, if necessary, will pursue further enforcement action. The full terms of reference will be available Monday 6 December.</w:t>
      </w:r>
    </w:p>
    <w:p w14:paraId="3DFBE028" w14:textId="77777777" w:rsidR="00FB1036" w:rsidRDefault="00FB1036" w:rsidP="00FB1036">
      <w:pPr>
        <w:pStyle w:val="NormalWeb"/>
      </w:pPr>
      <w:r>
        <w:rPr>
          <w:lang w:val="en"/>
        </w:rPr>
        <w:t>Ofgem has engineers on site to meet with the network companies and talk to local customers. Although most are back on power, Ofgem will be looking carefully at the response to the storm to see if there are any lessons to be learnt by network companies.</w:t>
      </w:r>
    </w:p>
    <w:p w14:paraId="02D33933" w14:textId="77777777" w:rsidR="00FB1036" w:rsidRDefault="00FB1036" w:rsidP="00FB1036">
      <w:pPr>
        <w:pStyle w:val="NormalWeb"/>
      </w:pPr>
      <w:r>
        <w:rPr>
          <w:lang w:val="en"/>
        </w:rPr>
        <w:t>The limit on the amount of compensation available to those affected by Storm Arwen has also been removed which means that the customers most affected could receive up to £140 a day for each day they’re off power* until power is restored.</w:t>
      </w:r>
    </w:p>
    <w:p w14:paraId="7C4604C2" w14:textId="77777777" w:rsidR="00FB1036" w:rsidRDefault="00FB1036" w:rsidP="00FB1036">
      <w:pPr>
        <w:pStyle w:val="NormalWeb"/>
      </w:pPr>
      <w:r>
        <w:rPr>
          <w:lang w:val="en"/>
        </w:rPr>
        <w:t xml:space="preserve">The network companies are working with British Red Cross and local resilience forums to provide extra help and support. Welfare </w:t>
      </w:r>
      <w:proofErr w:type="spellStart"/>
      <w:r>
        <w:rPr>
          <w:lang w:val="en"/>
        </w:rPr>
        <w:t>centres</w:t>
      </w:r>
      <w:proofErr w:type="spellEnd"/>
      <w:r>
        <w:rPr>
          <w:lang w:val="en"/>
        </w:rPr>
        <w:t xml:space="preserve"> have been set up in some of the worst hit areas, providing hot food and respite. Tens of thousands of hot meals have been distributed across the impacted areas and dedicated teams are contacting vulnerable customers to offer support.</w:t>
      </w:r>
    </w:p>
    <w:p w14:paraId="25317F44" w14:textId="77777777" w:rsidR="00FB1036" w:rsidRDefault="00FB1036" w:rsidP="00FB1036">
      <w:pPr>
        <w:pStyle w:val="NormalWeb"/>
      </w:pPr>
      <w:r>
        <w:rPr>
          <w:rStyle w:val="Strong"/>
          <w:lang w:val="en"/>
        </w:rPr>
        <w:t>Jonathan Brearley, Ofgem’s Chief Executive said:</w:t>
      </w:r>
    </w:p>
    <w:p w14:paraId="76EC16C3" w14:textId="77777777" w:rsidR="00FB1036" w:rsidRDefault="00FB1036" w:rsidP="00FB1036">
      <w:pPr>
        <w:pStyle w:val="NormalWeb"/>
      </w:pPr>
      <w:r>
        <w:rPr>
          <w:lang w:val="en"/>
        </w:rPr>
        <w:t>“We understand this is a really worrying time for people who are without heat and power as the severity of Storm Arwen has hit homes and businesses in the North of England and Scotland. The effects of Storm Arwen are still being felt with 10,500 homes still without power.</w:t>
      </w:r>
    </w:p>
    <w:p w14:paraId="5A32267B" w14:textId="77777777" w:rsidR="00FB1036" w:rsidRDefault="00FB1036" w:rsidP="00FB1036">
      <w:pPr>
        <w:pStyle w:val="NormalWeb"/>
      </w:pPr>
      <w:r>
        <w:rPr>
          <w:lang w:val="en"/>
        </w:rPr>
        <w:t xml:space="preserve">“We accept the network companies have been working in challenging conditions, but until every home in Britain has power restored, that relentless effort must continue. We are launching a review into how the storm has been handled. We have strict rules on how network companies need to operate in these circumstances, and we will </w:t>
      </w:r>
      <w:proofErr w:type="gramStart"/>
      <w:r>
        <w:rPr>
          <w:lang w:val="en"/>
        </w:rPr>
        <w:t>take action</w:t>
      </w:r>
      <w:proofErr w:type="gramEnd"/>
      <w:r>
        <w:rPr>
          <w:lang w:val="en"/>
        </w:rPr>
        <w:t xml:space="preserve"> if needed.</w:t>
      </w:r>
    </w:p>
    <w:p w14:paraId="50FB2F66" w14:textId="77777777" w:rsidR="00FB1036" w:rsidRDefault="00FB1036" w:rsidP="00FB1036">
      <w:pPr>
        <w:pStyle w:val="NormalWeb"/>
      </w:pPr>
      <w:r>
        <w:rPr>
          <w:lang w:val="en"/>
        </w:rPr>
        <w:t>“The absolute priority remains getting people back on power as quickly as possible, but for those who have not had power because of Storm Arwen, there are ways for customers to claim compensation by contacting their network company. After discussions between the regulator and the industry, network companies have agreed to remove the £700 cap on compensation to allow affected customers to claim for the full period they have been without power.</w:t>
      </w:r>
    </w:p>
    <w:p w14:paraId="4F56396A" w14:textId="77777777" w:rsidR="00FB1036" w:rsidRDefault="00FB1036" w:rsidP="00FB1036">
      <w:pPr>
        <w:pStyle w:val="NormalWeb"/>
      </w:pPr>
      <w:r>
        <w:rPr>
          <w:lang w:val="en"/>
        </w:rPr>
        <w:lastRenderedPageBreak/>
        <w:t>“I’ve launched an urgent review to see if there are things that the industry could learn from this response in order to improve our support to consumers in the future.”</w:t>
      </w:r>
    </w:p>
    <w:p w14:paraId="39E57DC9" w14:textId="77777777" w:rsidR="00FB1036" w:rsidRDefault="00FB1036" w:rsidP="00FB1036">
      <w:pPr>
        <w:pStyle w:val="NormalWeb"/>
      </w:pPr>
      <w:r>
        <w:rPr>
          <w:rStyle w:val="Strong"/>
          <w:lang w:val="en"/>
        </w:rPr>
        <w:t>Peter Bingham, Chief Engineer at Ofgem said:</w:t>
      </w:r>
    </w:p>
    <w:p w14:paraId="34175F89" w14:textId="77777777" w:rsidR="00FB1036" w:rsidRDefault="00FB1036" w:rsidP="00FB1036">
      <w:pPr>
        <w:pStyle w:val="NormalWeb"/>
      </w:pPr>
      <w:r>
        <w:rPr>
          <w:lang w:val="en"/>
        </w:rPr>
        <w:t>“We’re onsite in the hardest hit areas of Scotland and the North of England to see for ourselves the enormous challenge network companies have had.</w:t>
      </w:r>
    </w:p>
    <w:p w14:paraId="7FB8EA99" w14:textId="77777777" w:rsidR="00FB1036" w:rsidRDefault="00FB1036" w:rsidP="00FB1036">
      <w:pPr>
        <w:pStyle w:val="NormalWeb"/>
      </w:pPr>
      <w:r>
        <w:rPr>
          <w:lang w:val="en"/>
        </w:rPr>
        <w:t>“We are talking to affected customers in these areas as well as our colleagues in the industry to get an accurate picture of whether there are lessons to be learnt from the response to this storm that we can use to improve support given to consumers in the future.”</w:t>
      </w:r>
    </w:p>
    <w:p w14:paraId="740CFBFF" w14:textId="77777777" w:rsidR="00FB1036" w:rsidRDefault="00FB1036" w:rsidP="00FB1036">
      <w:pPr>
        <w:pStyle w:val="Heading3"/>
        <w:rPr>
          <w:rFonts w:eastAsia="Times New Roman"/>
        </w:rPr>
      </w:pPr>
      <w:r>
        <w:rPr>
          <w:rFonts w:eastAsia="Times New Roman"/>
          <w:lang w:val="en"/>
        </w:rPr>
        <w:t>Notes to editors</w:t>
      </w:r>
    </w:p>
    <w:p w14:paraId="312C4EC3" w14:textId="77777777" w:rsidR="00FB1036" w:rsidRDefault="00FB1036" w:rsidP="00FB1036">
      <w:pPr>
        <w:pStyle w:val="NormalWeb"/>
      </w:pPr>
      <w:r>
        <w:rPr>
          <w:lang w:val="en"/>
        </w:rPr>
        <w:t>*£70 compensation is available for first 48 hours, and then £70 for every 12 hours thereafter without power. The additional compensation will apply to customers without power for more than 6.5 days, which would otherwise have been capped at £700.</w:t>
      </w:r>
    </w:p>
    <w:p w14:paraId="0BD662B0" w14:textId="77777777" w:rsidR="00FB1036" w:rsidRDefault="00FB1036" w:rsidP="00FB1036">
      <w:pPr>
        <w:pStyle w:val="Heading3"/>
        <w:rPr>
          <w:rFonts w:eastAsia="Times New Roman"/>
        </w:rPr>
      </w:pPr>
      <w:r>
        <w:rPr>
          <w:rFonts w:eastAsia="Times New Roman"/>
          <w:lang w:val="en"/>
        </w:rPr>
        <w:t>Further Information</w:t>
      </w:r>
    </w:p>
    <w:p w14:paraId="3A94B73B" w14:textId="77777777" w:rsidR="00FB1036" w:rsidRDefault="00FB1036" w:rsidP="00FB1036">
      <w:pPr>
        <w:pStyle w:val="Heading4"/>
        <w:rPr>
          <w:rFonts w:eastAsia="Times New Roman"/>
        </w:rPr>
      </w:pPr>
      <w:r>
        <w:rPr>
          <w:rStyle w:val="Strong"/>
          <w:rFonts w:eastAsia="Times New Roman"/>
          <w:b/>
          <w:bCs/>
          <w:lang w:val="en"/>
        </w:rPr>
        <w:t>General enquiries (non-media)</w:t>
      </w:r>
    </w:p>
    <w:p w14:paraId="76461C3C" w14:textId="77777777" w:rsidR="00FB1036" w:rsidRDefault="00FB1036" w:rsidP="00FB1036">
      <w:pPr>
        <w:pStyle w:val="NormalWeb"/>
      </w:pPr>
      <w:r>
        <w:rPr>
          <w:lang w:val="en"/>
        </w:rPr>
        <w:t>If you are an energy customer looking for help and advice, including complaints about energy firms, please see our </w:t>
      </w:r>
      <w:hyperlink r:id="rId5" w:history="1">
        <w:r>
          <w:rPr>
            <w:rStyle w:val="Hyperlink"/>
            <w:lang w:val="en"/>
          </w:rPr>
          <w:t>Household gas and electricity guide</w:t>
        </w:r>
      </w:hyperlink>
      <w:r>
        <w:rPr>
          <w:lang w:val="en"/>
        </w:rPr>
        <w:t>. Citizens Advice also provide a free, impartial helpline service across a range of issues on 0808 223 1133.</w:t>
      </w:r>
    </w:p>
    <w:p w14:paraId="7AB626C6" w14:textId="77777777" w:rsidR="00FB1036" w:rsidRDefault="00FB1036" w:rsidP="00FB1036">
      <w:pPr>
        <w:pStyle w:val="NormalWeb"/>
      </w:pPr>
      <w:r>
        <w:rPr>
          <w:lang w:val="en"/>
        </w:rPr>
        <w:t>We also regularly share news and post general advice to help consumers get the most out of their energy services via our </w:t>
      </w:r>
      <w:hyperlink r:id="rId6" w:history="1">
        <w:r>
          <w:rPr>
            <w:rStyle w:val="Hyperlink"/>
            <w:lang w:val="en"/>
          </w:rPr>
          <w:t>@Ofgem twitter </w:t>
        </w:r>
      </w:hyperlink>
      <w:r>
        <w:rPr>
          <w:lang w:val="en"/>
        </w:rPr>
        <w:t>and </w:t>
      </w:r>
      <w:hyperlink r:id="rId7" w:history="1">
        <w:r>
          <w:rPr>
            <w:rStyle w:val="Hyperlink"/>
            <w:lang w:val="en"/>
          </w:rPr>
          <w:t>Facebook pages</w:t>
        </w:r>
      </w:hyperlink>
      <w:r>
        <w:rPr>
          <w:lang w:val="en"/>
        </w:rPr>
        <w:t>. If you have an enquiry or complaint relating to Ofgem’s policies or functions, contact us at </w:t>
      </w:r>
      <w:hyperlink r:id="rId8" w:history="1">
        <w:r>
          <w:rPr>
            <w:rStyle w:val="Hyperlink"/>
            <w:lang w:val="en"/>
          </w:rPr>
          <w:t>consumeraffairs@ofgem.gov.uk</w:t>
        </w:r>
      </w:hyperlink>
      <w:r>
        <w:rPr>
          <w:lang w:val="en"/>
        </w:rPr>
        <w:t> or on 020 7901 7295.</w:t>
      </w:r>
    </w:p>
    <w:p w14:paraId="38FA793C" w14:textId="77777777" w:rsidR="00FB1036" w:rsidRDefault="00FB1036" w:rsidP="00FB1036">
      <w:pPr>
        <w:pStyle w:val="NormalWeb"/>
      </w:pPr>
      <w:r>
        <w:rPr>
          <w:lang w:val="en"/>
        </w:rPr>
        <w:t>For all other non-media related enquiries, please visit our </w:t>
      </w:r>
      <w:hyperlink r:id="rId9" w:history="1">
        <w:r>
          <w:rPr>
            <w:rStyle w:val="Hyperlink"/>
            <w:lang w:val="en"/>
          </w:rPr>
          <w:t>Contact us page</w:t>
        </w:r>
      </w:hyperlink>
      <w:r>
        <w:rPr>
          <w:lang w:val="en"/>
        </w:rPr>
        <w:t>.</w:t>
      </w:r>
    </w:p>
    <w:p w14:paraId="7C09BDA6" w14:textId="77777777" w:rsidR="00FB1036" w:rsidRDefault="00FB1036" w:rsidP="00FB1036">
      <w:pPr>
        <w:pStyle w:val="Heading3"/>
        <w:rPr>
          <w:rFonts w:eastAsia="Times New Roman"/>
        </w:rPr>
      </w:pPr>
      <w:r>
        <w:rPr>
          <w:rStyle w:val="Strong"/>
          <w:rFonts w:eastAsia="Times New Roman"/>
          <w:b/>
          <w:bCs/>
          <w:lang w:val="en"/>
        </w:rPr>
        <w:t>About Ofgem</w:t>
      </w:r>
    </w:p>
    <w:p w14:paraId="1CBD74C1" w14:textId="77777777" w:rsidR="00FB1036" w:rsidRDefault="00FB1036" w:rsidP="00FB1036">
      <w:pPr>
        <w:pStyle w:val="NormalWeb"/>
      </w:pPr>
      <w:r>
        <w:rPr>
          <w:lang w:val="en"/>
        </w:rPr>
        <w:t>Ofgem is Britain’s independent energy regulator. Our role is to protect consumers now and in the future by working to deliver a greener, fairer energy system. We do this by:</w:t>
      </w:r>
    </w:p>
    <w:p w14:paraId="2B34D5E0" w14:textId="77777777" w:rsidR="00FB1036" w:rsidRDefault="00FB1036" w:rsidP="00FB1036">
      <w:pPr>
        <w:numPr>
          <w:ilvl w:val="0"/>
          <w:numId w:val="1"/>
        </w:numPr>
        <w:spacing w:before="100" w:beforeAutospacing="1" w:after="100" w:afterAutospacing="1"/>
        <w:rPr>
          <w:rFonts w:eastAsia="Times New Roman"/>
        </w:rPr>
      </w:pPr>
      <w:r>
        <w:rPr>
          <w:rFonts w:eastAsia="Times New Roman"/>
          <w:lang w:val="en"/>
        </w:rPr>
        <w:t xml:space="preserve">Working with Government, </w:t>
      </w:r>
      <w:proofErr w:type="gramStart"/>
      <w:r>
        <w:rPr>
          <w:rFonts w:eastAsia="Times New Roman"/>
          <w:lang w:val="en"/>
        </w:rPr>
        <w:t>industry</w:t>
      </w:r>
      <w:proofErr w:type="gramEnd"/>
      <w:r>
        <w:rPr>
          <w:rFonts w:eastAsia="Times New Roman"/>
          <w:lang w:val="en"/>
        </w:rPr>
        <w:t xml:space="preserve"> and consumer groups to deliver a net zero economy at the lowest cost to consumers.</w:t>
      </w:r>
    </w:p>
    <w:p w14:paraId="24FDA9F9" w14:textId="77777777" w:rsidR="00FB1036" w:rsidRDefault="00FB1036" w:rsidP="00FB1036">
      <w:pPr>
        <w:numPr>
          <w:ilvl w:val="0"/>
          <w:numId w:val="1"/>
        </w:numPr>
        <w:spacing w:before="100" w:beforeAutospacing="1" w:after="100" w:afterAutospacing="1"/>
        <w:rPr>
          <w:rFonts w:eastAsia="Times New Roman"/>
        </w:rPr>
      </w:pPr>
      <w:r>
        <w:rPr>
          <w:rFonts w:eastAsia="Times New Roman"/>
          <w:lang w:val="en"/>
        </w:rPr>
        <w:t>Stamping out sharp and bad practice, ensuring fair treatment for all consumers, especially the vulnerable.</w:t>
      </w:r>
    </w:p>
    <w:p w14:paraId="326E86C1" w14:textId="77777777" w:rsidR="00FB1036" w:rsidRDefault="00FB1036" w:rsidP="00FB1036">
      <w:pPr>
        <w:numPr>
          <w:ilvl w:val="0"/>
          <w:numId w:val="1"/>
        </w:numPr>
        <w:spacing w:before="100" w:beforeAutospacing="1" w:after="100" w:afterAutospacing="1"/>
        <w:rPr>
          <w:rFonts w:eastAsia="Times New Roman"/>
        </w:rPr>
      </w:pPr>
      <w:r>
        <w:rPr>
          <w:rFonts w:eastAsia="Times New Roman"/>
          <w:lang w:val="en"/>
        </w:rPr>
        <w:t>Enabling competition and innovation, which drives down prices and results in new products and services for consumers.</w:t>
      </w:r>
    </w:p>
    <w:p w14:paraId="55347706" w14:textId="77777777" w:rsidR="00FB1036" w:rsidRDefault="00FB1036" w:rsidP="00FB1036">
      <w:pPr>
        <w:pStyle w:val="NormalWeb"/>
      </w:pPr>
      <w:r>
        <w:rPr>
          <w:lang w:val="en"/>
        </w:rPr>
        <w:t>For facts, figures and information about Ofgem’s work, see </w:t>
      </w:r>
      <w:hyperlink r:id="rId10" w:history="1">
        <w:r>
          <w:rPr>
            <w:rStyle w:val="Hyperlink"/>
            <w:lang w:val="en"/>
          </w:rPr>
          <w:t>Energy facts and figures</w:t>
        </w:r>
      </w:hyperlink>
      <w:r>
        <w:rPr>
          <w:lang w:val="en"/>
        </w:rPr>
        <w:t> or visit the </w:t>
      </w:r>
      <w:hyperlink r:id="rId11" w:history="1">
        <w:r>
          <w:rPr>
            <w:rStyle w:val="Hyperlink"/>
            <w:lang w:val="en"/>
          </w:rPr>
          <w:t>Ofgem Data Portal</w:t>
        </w:r>
      </w:hyperlink>
      <w:r>
        <w:rPr>
          <w:lang w:val="en"/>
        </w:rPr>
        <w:t>.</w:t>
      </w:r>
    </w:p>
    <w:p w14:paraId="58C70402" w14:textId="77777777" w:rsidR="00FB1036" w:rsidRDefault="00FB1036" w:rsidP="00FB1036">
      <w:pPr>
        <w:pStyle w:val="NormalWeb"/>
      </w:pPr>
      <w:r>
        <w:rPr>
          <w:lang w:val="en"/>
        </w:rPr>
        <w:t>For energy insights and updates straight to your inbox from Ofgem, </w:t>
      </w:r>
      <w:hyperlink r:id="rId12" w:history="1">
        <w:r>
          <w:rPr>
            <w:rStyle w:val="Hyperlink"/>
            <w:lang w:val="en"/>
          </w:rPr>
          <w:t>please subscribe</w:t>
        </w:r>
      </w:hyperlink>
      <w:r>
        <w:rPr>
          <w:lang w:val="en"/>
        </w:rPr>
        <w:t>.</w:t>
      </w:r>
    </w:p>
    <w:p w14:paraId="65F1B0F8" w14:textId="77777777" w:rsidR="00FB1036" w:rsidRDefault="00FB1036" w:rsidP="00FB1036">
      <w:pPr>
        <w:pStyle w:val="NormalWeb"/>
      </w:pPr>
      <w:r>
        <w:rPr>
          <w:lang w:val="en"/>
        </w:rPr>
        <w:lastRenderedPageBreak/>
        <w:t>Follow us on Twitter </w:t>
      </w:r>
      <w:hyperlink r:id="rId13" w:history="1">
        <w:r>
          <w:rPr>
            <w:rStyle w:val="Hyperlink"/>
            <w:lang w:val="en"/>
          </w:rPr>
          <w:t>@ofgem</w:t>
        </w:r>
      </w:hyperlink>
      <w:r>
        <w:rPr>
          <w:lang w:val="en"/>
        </w:rPr>
        <w:t>, </w:t>
      </w:r>
      <w:hyperlink r:id="rId14" w:history="1">
        <w:r>
          <w:rPr>
            <w:rStyle w:val="Hyperlink"/>
            <w:lang w:val="en"/>
          </w:rPr>
          <w:t>LinkedIn</w:t>
        </w:r>
      </w:hyperlink>
      <w:r>
        <w:rPr>
          <w:lang w:val="en"/>
        </w:rPr>
        <w:t> and </w:t>
      </w:r>
      <w:hyperlink r:id="rId15" w:history="1">
        <w:r>
          <w:rPr>
            <w:rStyle w:val="Hyperlink"/>
            <w:lang w:val="en"/>
          </w:rPr>
          <w:t>Facebook</w:t>
        </w:r>
      </w:hyperlink>
      <w:r>
        <w:rPr>
          <w:lang w:val="en"/>
        </w:rPr>
        <w:t>. </w:t>
      </w:r>
    </w:p>
    <w:p w14:paraId="53FD097C" w14:textId="77777777" w:rsidR="00FB1036" w:rsidRDefault="00FB1036"/>
    <w:sectPr w:rsidR="00FB1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B6271"/>
    <w:multiLevelType w:val="multilevel"/>
    <w:tmpl w:val="B0121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36"/>
    <w:rsid w:val="00FB1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3972"/>
  <w15:chartTrackingRefBased/>
  <w15:docId w15:val="{F9120B59-3DA3-41B2-A257-C9BA673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36"/>
    <w:pPr>
      <w:spacing w:after="0" w:line="240" w:lineRule="auto"/>
    </w:pPr>
    <w:rPr>
      <w:rFonts w:ascii="Calibri" w:hAnsi="Calibri" w:cs="Calibri"/>
    </w:rPr>
  </w:style>
  <w:style w:type="paragraph" w:styleId="Heading1">
    <w:name w:val="heading 1"/>
    <w:basedOn w:val="Normal"/>
    <w:link w:val="Heading1Char"/>
    <w:uiPriority w:val="9"/>
    <w:qFormat/>
    <w:rsid w:val="00FB1036"/>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semiHidden/>
    <w:unhideWhenUsed/>
    <w:qFormat/>
    <w:rsid w:val="00FB103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semiHidden/>
    <w:unhideWhenUsed/>
    <w:qFormat/>
    <w:rsid w:val="00FB1036"/>
    <w:pPr>
      <w:spacing w:before="100" w:beforeAutospacing="1" w:after="100" w:afterAutospacing="1"/>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036"/>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B1036"/>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FB1036"/>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FB1036"/>
    <w:rPr>
      <w:color w:val="0563C1"/>
      <w:u w:val="single"/>
    </w:rPr>
  </w:style>
  <w:style w:type="paragraph" w:styleId="NormalWeb">
    <w:name w:val="Normal (Web)"/>
    <w:basedOn w:val="Normal"/>
    <w:uiPriority w:val="99"/>
    <w:semiHidden/>
    <w:unhideWhenUsed/>
    <w:rsid w:val="00FB1036"/>
    <w:pPr>
      <w:spacing w:before="100" w:beforeAutospacing="1" w:after="100" w:afterAutospacing="1"/>
    </w:pPr>
    <w:rPr>
      <w:lang w:eastAsia="en-GB"/>
    </w:rPr>
  </w:style>
  <w:style w:type="character" w:styleId="Strong">
    <w:name w:val="Strong"/>
    <w:basedOn w:val="DefaultParagraphFont"/>
    <w:uiPriority w:val="22"/>
    <w:qFormat/>
    <w:rsid w:val="00FB1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affairs@ofgem.gov.uk" TargetMode="External"/><Relationship Id="rId13" Type="http://schemas.openxmlformats.org/officeDocument/2006/relationships/hyperlink" Target="https://twitter.com/ofgem" TargetMode="External"/><Relationship Id="rId3" Type="http://schemas.openxmlformats.org/officeDocument/2006/relationships/settings" Target="settings.xml"/><Relationship Id="rId7" Type="http://schemas.openxmlformats.org/officeDocument/2006/relationships/hyperlink" Target="https://www.facebook.com/ofgem" TargetMode="External"/><Relationship Id="rId12" Type="http://schemas.openxmlformats.org/officeDocument/2006/relationships/hyperlink" Target="https://www.ofgem.gov.uk/subscribe-our-news-and-communic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ofgem/" TargetMode="External"/><Relationship Id="rId11" Type="http://schemas.openxmlformats.org/officeDocument/2006/relationships/hyperlink" Target="https://www.ofgem.gov.uk/data-portal/overview" TargetMode="External"/><Relationship Id="rId5" Type="http://schemas.openxmlformats.org/officeDocument/2006/relationships/hyperlink" Target="https://www.ofgem.gov.uk/consumers/energy-guides" TargetMode="External"/><Relationship Id="rId15" Type="http://schemas.openxmlformats.org/officeDocument/2006/relationships/hyperlink" Target="https://www.facebook.com/ofgem" TargetMode="External"/><Relationship Id="rId10" Type="http://schemas.openxmlformats.org/officeDocument/2006/relationships/hyperlink" Target="https://www.ofgem.gov.uk/news-media/energy-market-facts-figures" TargetMode="External"/><Relationship Id="rId4" Type="http://schemas.openxmlformats.org/officeDocument/2006/relationships/webSettings" Target="webSettings.xml"/><Relationship Id="rId9" Type="http://schemas.openxmlformats.org/officeDocument/2006/relationships/hyperlink" Target="https://www.ofgem.gov.uk/contact-us" TargetMode="External"/><Relationship Id="rId14" Type="http://schemas.openxmlformats.org/officeDocument/2006/relationships/hyperlink" Target="https://www.linkedin.com/company/ofg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June</cp:lastModifiedBy>
  <cp:revision>1</cp:revision>
  <dcterms:created xsi:type="dcterms:W3CDTF">2021-12-07T15:51:00Z</dcterms:created>
  <dcterms:modified xsi:type="dcterms:W3CDTF">2021-12-07T15:55:00Z</dcterms:modified>
</cp:coreProperties>
</file>